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Jacqueline Huddle (formerly Fleming)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(708)937-3967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huddlejackie@gmail.com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7022 Lesta Ct.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Indianapolis, IN 46217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000000" w:space="1" w:sz="12" w:val="single"/>
        </w:pBd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Education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The University of Illinois in Urbana-Champaign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May 2019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MSLIS, Graduate Minor in Art History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Bradley University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                                                                         May 2017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B.A., English with Creative Writing Concentration,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Minor in Women and Gender Studies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bottom w:color="000000" w:space="1" w:sz="12" w:val="single"/>
        </w:pBd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Professional Experience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Art + Design Librarian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Herron Art Library, Indiana University Indianapolis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Indianapolis, Indiana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January 2025- Present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Oversee the Herron Art Library services and collections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Collect and analyze data about library collections and services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Develop programmatic assessment for library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Serve as liaison to Herron School of Art and Design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Provide specialized reference and research assistance regarding art and design to faculty, students, and larger community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Work collaboratively with the Herron Art Library staff and student workers on projects and in offering services including operating the service desk.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Serve as a member of the Digital Collections advisory Group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Represent the library in local, state, and national library venues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Visual Literacy and Resources Librarian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Herman B Wells Library, Indiana University-Bloomington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Bloomington, Indiana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August 2019- Present 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Teach one-shot visual literacy instruction sessions </w:t>
      </w:r>
    </w:p>
    <w:p w:rsidR="00000000" w:rsidDel="00000000" w:rsidP="00000000" w:rsidRDefault="00000000" w:rsidRPr="00000000" w14:paraId="00000027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Create, update, and maintain LibGuides related to visual research</w:t>
      </w:r>
    </w:p>
    <w:p w:rsidR="00000000" w:rsidDel="00000000" w:rsidP="00000000" w:rsidRDefault="00000000" w:rsidRPr="00000000" w14:paraId="00000028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Provide consulting services for students and faculty working on visual research</w:t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 as ArtStor administrator for the Indiana University-Bloomington Campus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Promote library digital collections and visual databases through instruction and professional development activities</w:t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Lead visual research focused workshops every semester</w:t>
      </w:r>
    </w:p>
    <w:p w:rsidR="00000000" w:rsidDel="00000000" w:rsidP="00000000" w:rsidRDefault="00000000" w:rsidRPr="00000000" w14:paraId="0000002C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Serve on Indiana University-Bloomington Libraries and campus committees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 as Omeka exhibition contact manager for the IUB Libraries</w:t>
      </w:r>
    </w:p>
    <w:p w:rsidR="00000000" w:rsidDel="00000000" w:rsidP="00000000" w:rsidRDefault="00000000" w:rsidRPr="00000000" w14:paraId="0000002E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Answer all Omeka related questions and concerns </w:t>
      </w:r>
    </w:p>
    <w:p w:rsidR="00000000" w:rsidDel="00000000" w:rsidP="00000000" w:rsidRDefault="00000000" w:rsidRPr="00000000" w14:paraId="0000002F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Meet with librarians to discuss and develop Omeka projects</w:t>
      </w:r>
    </w:p>
    <w:p w:rsidR="00000000" w:rsidDel="00000000" w:rsidP="00000000" w:rsidRDefault="00000000" w:rsidRPr="00000000" w14:paraId="00000030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Create training materials for new Omeka creators focused on accessibility, web design principles, and Omeka usage</w:t>
      </w:r>
    </w:p>
    <w:p w:rsidR="00000000" w:rsidDel="00000000" w:rsidP="00000000" w:rsidRDefault="00000000" w:rsidRPr="00000000" w14:paraId="00000031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Work regular shifts on the library reference desk answering in-person, phone, chat, and email inquiries</w:t>
      </w:r>
    </w:p>
    <w:p w:rsidR="00000000" w:rsidDel="00000000" w:rsidP="00000000" w:rsidRDefault="00000000" w:rsidRPr="00000000" w14:paraId="00000032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Supervise student workers managing visual research and/or visual collection projects for IUB Libraries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Collaborate with library colleagues on visual literacy initiatives within their subject areas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Graduate Assistant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Ricker Library of Architecture &amp; Art, University of Illinois at Urbana-Champaign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Urbana-Champaign, Illinois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August 2018-May 2019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Assisted patrons with reference and technical questions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Worked regular shifts at the reference desk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Instructed patrons on the art and architecture databases offered by the Ricker Library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Processed and recorded book orders for the library’s growing collection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Developed LibGuides focused on art history and architecture topics as well as exhibitions at the Krannert Art Museum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Co-instructed visiting architecture classes using the architect sketchbook collection and artist books within the library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Organized art and architecture book displays for the library exhibition cases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bottom w:color="000000" w:space="1" w:sz="12" w:val="single"/>
        </w:pBd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Research and Creative Activity 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In progress publications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Huddle, J., and Carter, S.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[Under review]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Visual Literacy Instruction at Scale: Developing Asynchronous Learning Objects for First-Year Art and Design Students.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Communications in Information Literacy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[Peer reviewed journal article]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47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Huddle, J., Minix, A., Moorman, M., &amp; Decker, K.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[In publication]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Frida Kahlo’s Art as a Canvas for Knowledge: Collaborative Visual Thinking Strategies Enriching Nursing Education with Librarian Guidance.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Art Documentation: Journal of the Art Library Society of North America.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[Peer reviewed journal article]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Publications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Meg Moorman, Kim A. Decker, Amy Minix, and Jacqueline Huddle. (2024). The Use of Art to Develop Holistic Nurses and Clinical Judgement: An Educational Intervention.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Journal of Holistic Nursing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pp.1-9. DOI: 10.1177/08980101241273369.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[Peer reviewed journal article]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Huddle, J. (2024). The Importance of Thinking in Pictures: How Dr. Temple Grandin’s Work Can Help Us Understand and Support Visual Thinkers. In R. Lopez-Leon and D.S. Thompson (Eds.),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Centering Visual Literacy in Education and Beyond: Revisiting the Disruptions of Visual Thinkers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(pp. 139-150). Taylor &amp; Francis. </w:t>
      </w:r>
      <w:r w:rsidDel="00000000" w:rsidR="00000000" w:rsidRPr="00000000">
        <w:rPr>
          <w:rFonts w:ascii="Noto Sans" w:cs="Noto Sans" w:eastAsia="Noto Sans" w:hAnsi="Noto Sans"/>
          <w:color w:val="000000"/>
          <w:sz w:val="21"/>
          <w:szCs w:val="21"/>
          <w:highlight w:val="white"/>
          <w:rtl w:val="0"/>
        </w:rPr>
        <w:t xml:space="preserve">DOI: </w:t>
      </w:r>
      <w:hyperlink r:id="rId8">
        <w:r w:rsidDel="00000000" w:rsidR="00000000" w:rsidRPr="00000000">
          <w:rPr>
            <w:rFonts w:ascii="Noto Sans" w:cs="Noto Sans" w:eastAsia="Noto Sans" w:hAnsi="Noto Sans"/>
            <w:color w:val="085c77"/>
            <w:sz w:val="21"/>
            <w:szCs w:val="21"/>
            <w:highlight w:val="white"/>
            <w:u w:val="single"/>
            <w:rtl w:val="0"/>
          </w:rPr>
          <w:t xml:space="preserve">10.4324/9781032651781-10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rtl w:val="0"/>
        </w:rPr>
        <w:t xml:space="preserve">[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Peer reviewed book chapter].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Carter, S., and Huddle, J. (2023). ‘I love getting to share my art with other people’: Undergraduate Studio Art Student Perceptions of Visual Culture.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VRA Bulletin, vol. 50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(iss. 2), pp.1-20.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https://online.vraweb.org/index.php/vrab/article/view/238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[Peer reviewed journal article]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52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Minix, A. &amp; Huddle,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(2023)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Understanding and Incorporating Visual Literacy into a Nursing Curriculum. In M. Murphy (lead editor) et al,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Unframing the Visual: Visual Literacy Pedagogy in Academic Libraries and Academic Spaces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(pp.145-160).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Chicago: ACRL.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[Peer Reviewed Book Chapter]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54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2023). There is Power in Vulnerability: Leading with Self-Acceptance and Embracing Inclusive Pedagogies in Visual Literacy Instruction. In A. Nichols Hess (Ed.),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Instructional Identities and Information Literacy, Volume I: Transforming Ourselves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(pp.43-57).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Chicago: ACRL.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[Editor reviewed book chapter]</w:t>
      </w:r>
    </w:p>
    <w:p w:rsidR="00000000" w:rsidDel="00000000" w:rsidP="00000000" w:rsidRDefault="00000000" w:rsidRPr="00000000" w14:paraId="00000056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&amp; Quill, T. (2022). How to Battle the COVID-19 Infodemic: Using Information about COVID-19 as a Method for Promoting Data Literacy. In K. Grossmann &amp; M. Brodsky (Eds.)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ACRL Data Literacy Cookbook,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Chicago: ACRL.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[Editor reviewed book chapter]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&amp; Minix, A. (2022). Supporting Visual Literacy in Nursing. In J. Lee (lead editor)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The International Visual Literacy Book of Selected Readings 2021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(pp.20-29)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.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https://ivla.org/wp-content/uploads/2021/06/Supporting_Visual_Literacy_in_Nursing.pdf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[Editor reviewed book chapter]</w:t>
      </w:r>
    </w:p>
    <w:p w:rsidR="00000000" w:rsidDel="00000000" w:rsidP="00000000" w:rsidRDefault="00000000" w:rsidRPr="00000000" w14:paraId="0000005A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Fleming, J.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&amp; Quill,T. (June 2020). Visual Literacy &amp; Maps: A Librarian Approach to Combating the COVID-19 Infodemic.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Digital Culture &amp; Education (ISSN: 1836-8301).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https://www.digitalcultureandeducation.com/reflections-on-covid19/visual-literacy-and-maps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[digital journal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Presentations</w:t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hanging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International and National Presentations</w:t>
      </w:r>
    </w:p>
    <w:p w:rsidR="00000000" w:rsidDel="00000000" w:rsidP="00000000" w:rsidRDefault="00000000" w:rsidRPr="00000000" w14:paraId="00000060">
      <w:pPr>
        <w:ind w:left="720" w:hanging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Huddle, J. (2024, April 2-5).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The Many Faces of Jackie’O: Utilizing Critical Literacy to Analyze Andy Warhol’s 16 Jackies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[Poster Presentation]. The 52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nd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ARLIS/NA Annual Conference, Pittsburgh, Pennsylvania.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[Competitively Selected].</w:t>
      </w:r>
    </w:p>
    <w:p w:rsidR="00000000" w:rsidDel="00000000" w:rsidP="00000000" w:rsidRDefault="00000000" w:rsidRPr="00000000" w14:paraId="00000062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Huddle,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(2023, October 8).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Are You a Visual Thinker? Understanding Visual Thinking, Discovering the Importance of Visual Thinkers, and Learning Why You Should be Incorporating Visual Practices into Your Own Work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[Workshop]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55th Annual IVLA (International Visual Literacy Association) Conference, Urbana-Champaign, IL.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[Peer reviewed presentation]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64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Threatt, M., Huddle, J., and Cline, N. (2023, June 1).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Our Pedagogies, Our Selves: Culturally Informed and Responsive Practice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[Pre-conference workshop]. The Innovative Library Classroom Conference, Williamsburg, Virginia.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[Peer reviewed presentation].</w:t>
      </w:r>
    </w:p>
    <w:p w:rsidR="00000000" w:rsidDel="00000000" w:rsidP="00000000" w:rsidRDefault="00000000" w:rsidRPr="00000000" w14:paraId="00000066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Minix, A., Fleming, J., Moorman, M., and Decker, K. (2023, April 18-21).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Expanding Visual Thinking Strategies to Incorporate Identity and Health Disparities in a Nursing Course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[Poster Presentation]. The 51st Annual ARLIS/NA Conference, New Mexico, Mexico.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[Competitively selected]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Hughes, K., Willcox, L. &amp; 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(2022, October 29).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Transformative Pedagogy: A Catalyst for Change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[Paper presentation]. SECAC (Formerly the Southeastern College Art Conference), Baltimore, Maryland.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[Competitively selected].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J., Quill, T., and Nay, L. (2022, August 10).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Maps &amp; Multiliteracies: Exploring Cartography through Active Learning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[Workshop]. The 54th IVLA (International Visual Literacy Association) Conference, Jyväskylä, Finland.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[Peer reviewed presentation]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6C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720" w:hanging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 (2021, April).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If You Can Write, You Can Draw! How I Reconnected with My Love of Drawing During the Pandemic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[Poster presentation]. The 49th Annual ARLIS/NA Conference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[Competitively selected]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This poster was shared virtually online due to the conference being canceled because of Covid-19.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J., Quill, T., Minix, A. &amp; Nay, L. (2021, November 5).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Cicada Spotting Safari Stravaganza: Using Cicadas to Promote Visual and Spatial Literacy Skills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[Lightning Talk]. The 53rd Annual IVLA (International Visual Literacy Association) Conference, virtual conference.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[Peer reviewed presentation]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70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 (2021, September 8).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It’s a Conversation, Not a Presentation: How Visual Literacy Training can Help Museum Docents Connect with Visitors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[Presentation]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The 14th International Conference on the Inclusive Museum: What Museums Post Pandemic?,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8-10 September 2021, virtual conference.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[Competitively selected]. This presentation was recorded due to the conference being canceled because of Covid-19.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J.,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and Minix, A. (2020, September 24).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Everything is a Simulation of a Simulation: An Exploratory Look at Supporting Visual Literacy in a Nursing Simulation Lab.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The 52nd Annual IVLA (International Visual Literacy Association) Conference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virtual conference.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[Peer reviewed presentation].</w:t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hanging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(2020, April).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Artists Need Visual Literacy: Why Universities with an Art and Design Program Should Require a Visual Literacy Course Designed for Studio Art Majors through the Use of Feminist Pedagogy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[Poster presentation]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The 48th Annual ARLIS/NA Conference.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[Competitively selected]. This poster was shared virtually online due to the conference being canceled because of Covid-19.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</w:p>
    <w:p w:rsidR="00000000" w:rsidDel="00000000" w:rsidP="00000000" w:rsidRDefault="00000000" w:rsidRPr="00000000" w14:paraId="00000076">
      <w:pPr>
        <w:ind w:left="720" w:hanging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(2020, October 26).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Education Before Access: Why Every Art Librarian Should Have Basic Knowledge of Copyright Law and Legal Issues Related to Their Collections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[Presentation]. ArLiSNAP/VREPS Virtual Conference.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[Competitively selected]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78">
      <w:pPr>
        <w:ind w:left="720" w:hanging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720" w:hanging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Regional and State Presentations </w:t>
      </w:r>
    </w:p>
    <w:p w:rsidR="00000000" w:rsidDel="00000000" w:rsidP="00000000" w:rsidRDefault="00000000" w:rsidRPr="00000000" w14:paraId="0000007A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Willcox, L., Hughes, K. &amp; Fleming, J. (2021, October 23).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Emergent Strategies in the Art Room: Transforming Our Curricula and Pedagogies to Teach for Change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[Workshop]. AEAI: The Art Education Association of Indiana’s 2021 Convention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Noblesville, IN. [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Competitively selected]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7C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Threatt, M., Fleming, J., &amp; Cline, N. Literacy &amp; Representation: Teaching Media &amp; Visual Literacies Across Communities.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Kentucky Library Association Library Instruction Round Table (KLA LIRT)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15 July 2021, virtual conference.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[Competitively selected]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7E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 &amp; Crowe, M. (2021, July 20). IU Libraries takes Us Down the Rabbit Hole: A Wonderland of Maps. Moving Images. Archival Visuals. Inspirations and Art.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IU Storyteller’s Summit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[Presentation]. Virtual Conference.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[Competitively Selected]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80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(2020, March 6). Artstor: Tips &amp; Tricks for Beginners.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The 7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Annual Summit of the Center of Excellence for Women &amp; Technology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[Workshop]. Bloomington, IN.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[Competitively Selected]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82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720" w:hanging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Invited Presentations</w:t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&amp; Minix, A. (2021, September 30).  Sketchnoting.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Teaching Librarians Community Fall Event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[Workshop]. Hybrid Event, Bloomington, IN. </w:t>
      </w:r>
    </w:p>
    <w:p w:rsidR="00000000" w:rsidDel="00000000" w:rsidP="00000000" w:rsidRDefault="00000000" w:rsidRPr="00000000" w14:paraId="00000086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&amp; Quill, T.  (2021, September 28). Visual Literacy and Maps: A Librarian Approach to Combating the COVID-19 Infodemic.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Cyberinfrastructure for Network Science (CNS) Research Showcase, Luddy School of Infographics, Computing, and Engineering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[Presentation].</w:t>
      </w:r>
    </w:p>
    <w:p w:rsidR="00000000" w:rsidDel="00000000" w:rsidP="00000000" w:rsidRDefault="00000000" w:rsidRPr="00000000" w14:paraId="00000088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Fleming, J., Minix, A., et al. (2021, August 21). COVID Creative Solutions Roundtable: Overcoming Challenges Together.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Destination Everywhere: Special Library Association (SLA) Conference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12 August 2021.</w:t>
      </w:r>
    </w:p>
    <w:p w:rsidR="00000000" w:rsidDel="00000000" w:rsidP="00000000" w:rsidRDefault="00000000" w:rsidRPr="00000000" w14:paraId="0000008A">
      <w:pPr>
        <w:ind w:left="720" w:hanging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Exhibitions</w:t>
      </w:r>
    </w:p>
    <w:p w:rsidR="00000000" w:rsidDel="00000000" w:rsidP="00000000" w:rsidRDefault="00000000" w:rsidRPr="00000000" w14:paraId="0000008C">
      <w:pPr>
        <w:ind w:left="720" w:hanging="72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720" w:hanging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Supervised Omeka Exhibitions </w:t>
      </w:r>
    </w:p>
    <w:p w:rsidR="00000000" w:rsidDel="00000000" w:rsidP="00000000" w:rsidRDefault="00000000" w:rsidRPr="00000000" w14:paraId="0000008E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H.A.R. Tildar Collection on Indonesian Education. (2024)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Indiana University Libraries Digital Exhibitions.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2023.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https://collections.libraries.indiana.edu/iulibraries/s/tilaar/page/Dr-Tilaar-Biography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90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Minter, C. (2024). Pretty Stories, Prettily Told: Children’s Books by Evaleen Stein (1863-1923).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Indiana University Libraries Digital Exhibitions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https://collections.libraries.indiana.edu/iulibraries/s/Evaleen_Stein/page/home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9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720" w:hanging="720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Scholars’ Commons Department Exhibitions</w:t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Denneler, A., Nay, L., and Fleming, J. (January 2020).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Data Sculptures: A Tactile Approach to Data Visualization.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Scholars Commons Exhibit Space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Alford, E., and 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(August 2020).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Women’s Suffrage Movement in Indiana Across America.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Scholars’ Commons Online Exhibitions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August 2020.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563c1"/>
            <w:u w:val="single"/>
            <w:rtl w:val="0"/>
          </w:rPr>
          <w:t xml:space="preserve">https://collections.libraries.indiana.edu/scholarscommons/exhibits/show/the-women-s-suffrage-movement-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Denneler, A., and Fleming,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(August 2020).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Staff Art Gallery.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Scholars’ Commons Online Exhibitions.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https://collections.libraries.indiana.edu/scholarscommons/exhibits/show/staffart2020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9A">
      <w:pPr>
        <w:pBdr>
          <w:bottom w:color="000000" w:space="1" w:sz="12" w:val="single"/>
        </w:pBd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bottom w:color="000000" w:space="1" w:sz="12" w:val="single"/>
        </w:pBdr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Service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Committees/Task Forces/Working Groups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International</w:t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International Visual Literacy Association (IVLA), August 2019-Present</w:t>
      </w:r>
    </w:p>
    <w:p w:rsidR="00000000" w:rsidDel="00000000" w:rsidP="00000000" w:rsidRDefault="00000000" w:rsidRPr="00000000" w14:paraId="000000A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IVLA Vice-President, August 2022-October 2024</w:t>
      </w:r>
    </w:p>
    <w:p w:rsidR="00000000" w:rsidDel="00000000" w:rsidP="00000000" w:rsidRDefault="00000000" w:rsidRPr="00000000" w14:paraId="000000A3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Conference Committee Co-Chair, August 2022-October 2024</w:t>
      </w:r>
    </w:p>
    <w:p w:rsidR="00000000" w:rsidDel="00000000" w:rsidP="00000000" w:rsidRDefault="00000000" w:rsidRPr="00000000" w14:paraId="000000A4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Proposal Review Committee, April 2023-April 2024</w:t>
      </w:r>
    </w:p>
    <w:p w:rsidR="00000000" w:rsidDel="00000000" w:rsidP="00000000" w:rsidRDefault="00000000" w:rsidRPr="00000000" w14:paraId="000000A5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Keynote Speaker Committee, October 2023-October 2024</w:t>
      </w:r>
    </w:p>
    <w:p w:rsidR="00000000" w:rsidDel="00000000" w:rsidP="00000000" w:rsidRDefault="00000000" w:rsidRPr="00000000" w14:paraId="000000A6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Day-of Planning Committee, October 2022-October 2024</w:t>
      </w:r>
    </w:p>
    <w:p w:rsidR="00000000" w:rsidDel="00000000" w:rsidP="00000000" w:rsidRDefault="00000000" w:rsidRPr="00000000" w14:paraId="000000A7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Technology Committee, October 2022-October 2024</w:t>
      </w:r>
    </w:p>
    <w:p w:rsidR="00000000" w:rsidDel="00000000" w:rsidP="00000000" w:rsidRDefault="00000000" w:rsidRPr="00000000" w14:paraId="000000A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Workshop Committee Chair, November 2021-November 2022</w:t>
      </w:r>
    </w:p>
    <w:p w:rsidR="00000000" w:rsidDel="00000000" w:rsidP="00000000" w:rsidRDefault="00000000" w:rsidRPr="00000000" w14:paraId="000000A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Communications Committee Chair, November 2021-August 2022</w:t>
      </w:r>
    </w:p>
    <w:p w:rsidR="00000000" w:rsidDel="00000000" w:rsidP="00000000" w:rsidRDefault="00000000" w:rsidRPr="00000000" w14:paraId="000000A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Communications Coordinator, September 2020-August 2022</w:t>
      </w:r>
    </w:p>
    <w:p w:rsidR="00000000" w:rsidDel="00000000" w:rsidP="00000000" w:rsidRDefault="00000000" w:rsidRPr="00000000" w14:paraId="000000A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Board Member, September 2019-October 2024</w:t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National</w:t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Art Library Society of North America (ARLIS/NA), 2017-Present</w:t>
      </w:r>
    </w:p>
    <w:p w:rsidR="00000000" w:rsidDel="00000000" w:rsidP="00000000" w:rsidRDefault="00000000" w:rsidRPr="00000000" w14:paraId="000000AF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Art Library Students &amp; New ARLIS Professionals (ArLiSNAP)</w:t>
      </w:r>
    </w:p>
    <w:p w:rsidR="00000000" w:rsidDel="00000000" w:rsidP="00000000" w:rsidRDefault="00000000" w:rsidRPr="00000000" w14:paraId="000000B0">
      <w:pPr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Communications Liaison, May 2019-August 2020</w:t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Visual Resources Association (VRA) (2019-2022)</w:t>
      </w:r>
    </w:p>
    <w:p w:rsidR="00000000" w:rsidDel="00000000" w:rsidP="00000000" w:rsidRDefault="00000000" w:rsidRPr="00000000" w14:paraId="000000B3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Visual Resources Association Midwest Chapter</w:t>
      </w:r>
    </w:p>
    <w:p w:rsidR="00000000" w:rsidDel="00000000" w:rsidP="00000000" w:rsidRDefault="00000000" w:rsidRPr="00000000" w14:paraId="000000B4">
      <w:pPr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Chair, March 2021-July 2022</w:t>
      </w:r>
    </w:p>
    <w:p w:rsidR="00000000" w:rsidDel="00000000" w:rsidP="00000000" w:rsidRDefault="00000000" w:rsidRPr="00000000" w14:paraId="000000B5">
      <w:pPr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Secretary/Treasurer, October 2019-July 2022</w:t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Association of College and Research Libraries (ACRL), 2019-Present</w:t>
      </w:r>
    </w:p>
    <w:p w:rsidR="00000000" w:rsidDel="00000000" w:rsidP="00000000" w:rsidRDefault="00000000" w:rsidRPr="00000000" w14:paraId="000000B8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Image Resources Interest Group (ACRL IRIG)</w:t>
      </w:r>
    </w:p>
    <w:p w:rsidR="00000000" w:rsidDel="00000000" w:rsidP="00000000" w:rsidRDefault="00000000" w:rsidRPr="00000000" w14:paraId="000000B9">
      <w:pPr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Past Convener, July 2021-June 2022</w:t>
      </w:r>
    </w:p>
    <w:p w:rsidR="00000000" w:rsidDel="00000000" w:rsidP="00000000" w:rsidRDefault="00000000" w:rsidRPr="00000000" w14:paraId="000000BA">
      <w:pPr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Convener, July 2021-June 2021</w:t>
      </w:r>
    </w:p>
    <w:p w:rsidR="00000000" w:rsidDel="00000000" w:rsidP="00000000" w:rsidRDefault="00000000" w:rsidRPr="00000000" w14:paraId="000000BB">
      <w:pPr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Incoming Convener, June 2020-July 2021</w:t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Indiana University-Bloomington Campus</w:t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Bloomington Faculty Council (BFC), council member, elected, 2020-2022</w:t>
      </w:r>
    </w:p>
    <w:p w:rsidR="00000000" w:rsidDel="00000000" w:rsidP="00000000" w:rsidRDefault="00000000" w:rsidRPr="00000000" w14:paraId="000000C0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Diversity, Equity, and Inclusion Committee, appointed, 2020-2021</w:t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Indiana University- Bloomington Library</w:t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Bloomington Libraries Faculty Council (BLFC), elected, 2020-2022</w:t>
      </w:r>
    </w:p>
    <w:p w:rsidR="00000000" w:rsidDel="00000000" w:rsidP="00000000" w:rsidRDefault="00000000" w:rsidRPr="00000000" w14:paraId="000000C5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Parliamentarian, January 2021-July 2022</w:t>
      </w:r>
    </w:p>
    <w:p w:rsidR="00000000" w:rsidDel="00000000" w:rsidP="00000000" w:rsidRDefault="00000000" w:rsidRPr="00000000" w14:paraId="000000C6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Grants and Leaves Committee Liaison, August 2021-July 2022</w:t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IU Libraries Diversity Committee, appointed, 2019-2021</w:t>
      </w:r>
    </w:p>
    <w:p w:rsidR="00000000" w:rsidDel="00000000" w:rsidP="00000000" w:rsidRDefault="00000000" w:rsidRPr="00000000" w14:paraId="000000C9">
      <w:pPr>
        <w:numPr>
          <w:ilvl w:val="1"/>
          <w:numId w:val="7"/>
        </w:numP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Subgroup 3: Organizational Change to Better Serve Students of Color, volunteered, 2020-2021</w:t>
      </w:r>
    </w:p>
    <w:p w:rsidR="00000000" w:rsidDel="00000000" w:rsidP="00000000" w:rsidRDefault="00000000" w:rsidRPr="00000000" w14:paraId="000000CA">
      <w:pPr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Wylie House Museum Arts Acquisition Committee, volunteered, October 2020-November 2020</w:t>
      </w:r>
    </w:p>
    <w:p w:rsidR="00000000" w:rsidDel="00000000" w:rsidP="00000000" w:rsidRDefault="00000000" w:rsidRPr="00000000" w14:paraId="000000CC">
      <w:pPr>
        <w:pBdr>
          <w:bottom w:color="000000" w:space="1" w:sz="12" w:val="single"/>
        </w:pBd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bottom w:color="000000" w:space="1" w:sz="12" w:val="single"/>
        </w:pBdr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Continuing Education</w:t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Bookmaking Course,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Indianapolis Art Center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September 2024-October 2024</w:t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Omeka S Intensive Training,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Omeka Training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February 2024-April 2024</w:t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Omeka Classic Intensive Training,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Omeka Training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February 2024-April 2024</w:t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Analyzing/Presenting Data/Information: An Online Course Taught by Edward Tufte,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Edward Tufte Online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October 2021-October 2022.</w:t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Summer Educational Institute for Digital Stewardship of Visual Information (SEI),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ARLIS/NA, VRA Joint Event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[Virtual], 22-25 June 2021</w:t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Creating Online Exhibits with Omeka,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Library Juice Academy,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March 2020</w:t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Inclusive Excellence Workshop Series, IU Libraries, November 2019-February 2020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Certifications</w:t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Omeka S Training certificate, 2024</w:t>
      </w:r>
    </w:p>
    <w:p w:rsidR="00000000" w:rsidDel="00000000" w:rsidP="00000000" w:rsidRDefault="00000000" w:rsidRPr="00000000" w14:paraId="000000E4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Omeka Classic Training certificate, 2024. </w:t>
      </w:r>
    </w:p>
    <w:p w:rsidR="00000000" w:rsidDel="00000000" w:rsidP="00000000" w:rsidRDefault="00000000" w:rsidRPr="00000000" w14:paraId="000000E5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Mental Health First Aider,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Mental Health Aid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January 2021</w:t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Grants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InULA Research Incentive Grant, $500, April 2023</w:t>
      </w:r>
    </w:p>
    <w:p w:rsidR="00000000" w:rsidDel="00000000" w:rsidP="00000000" w:rsidRDefault="00000000" w:rsidRPr="00000000" w14:paraId="000000EA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Nay, L., and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Huddle, J.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IU Libraries Librarian Incentive Grant, $750, November 2022</w:t>
      </w:r>
    </w:p>
    <w:p w:rsidR="00000000" w:rsidDel="00000000" w:rsidP="00000000" w:rsidRDefault="00000000" w:rsidRPr="00000000" w14:paraId="000000ED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Nay, L. and Huddle, J.</w:t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Professional Memberships</w:t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SECAC (formerly the Southeastern College Art Conference) </w:t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August 2021-Present</w:t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Visual Resources Association</w:t>
      </w:r>
    </w:p>
    <w:p w:rsidR="00000000" w:rsidDel="00000000" w:rsidP="00000000" w:rsidRDefault="00000000" w:rsidRPr="00000000" w14:paraId="000000F5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Visual Resources Association Midwest Chapter </w:t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September 2019-September 2022</w:t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International Visual Literacy Association (IVLA)</w:t>
      </w:r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August 2019-present</w:t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Indiana University Libraries Association (InULA)</w:t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August 2019-present</w:t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American Library Association (ALA)</w:t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January 2019-August 2023</w:t>
      </w:r>
    </w:p>
    <w:p w:rsidR="00000000" w:rsidDel="00000000" w:rsidP="00000000" w:rsidRDefault="00000000" w:rsidRPr="00000000" w14:paraId="000001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Association of College and Research Libraries (ACRL)</w:t>
      </w:r>
    </w:p>
    <w:p w:rsidR="00000000" w:rsidDel="00000000" w:rsidP="00000000" w:rsidRDefault="00000000" w:rsidRPr="00000000" w14:paraId="000001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January 2019-August 2023</w:t>
      </w:r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Art Library Society of North America (ARLIS/NA)</w:t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August 2018-August 2020; February 2024-present</w:t>
      </w:r>
    </w:p>
    <w:p w:rsidR="00000000" w:rsidDel="00000000" w:rsidP="00000000" w:rsidRDefault="00000000" w:rsidRPr="00000000" w14:paraId="00000106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ARLIS/NA Midstates Chapter</w:t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August 2018-August 2020; February 2024</w:t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footerReference r:id="rId16" w:type="default"/>
      <w:footerReference r:id="rId17" w:type="first"/>
      <w:footerReference r:id="rId18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Huddle </w:t>
    </w:r>
    <w:r w:rsidDel="00000000" w:rsidR="00000000" w:rsidRPr="00000000">
      <w:rPr>
        <w:rFonts w:ascii="Times New Roman" w:cs="Times New Roman" w:eastAsia="Times New Roman" w:hAnsi="Times New Roman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Jacqueline Fleming</w:t>
    </w:r>
  </w:p>
  <w:p w:rsidR="00000000" w:rsidDel="00000000" w:rsidP="00000000" w:rsidRDefault="00000000" w:rsidRPr="00000000" w14:paraId="0000010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CURRICULUM VITAE</w:t>
    </w:r>
  </w:p>
  <w:p w:rsidR="00000000" w:rsidDel="00000000" w:rsidP="00000000" w:rsidRDefault="00000000" w:rsidRPr="00000000" w14:paraId="000001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1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basedOn w:val="DefaultParagraphFont"/>
    <w:uiPriority w:val="99"/>
    <w:unhideWhenUsed w:val="1"/>
    <w:rsid w:val="009B6F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B6F83"/>
    <w:rPr>
      <w:color w:val="605e5c"/>
      <w:shd w:color="auto" w:fill="e1dfdd" w:val="clear"/>
    </w:rPr>
  </w:style>
  <w:style w:type="paragraph" w:styleId="ListParagraph">
    <w:name w:val="List Paragraph"/>
    <w:basedOn w:val="Normal"/>
    <w:uiPriority w:val="34"/>
    <w:qFormat w:val="1"/>
    <w:rsid w:val="004B34D9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F316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F316A"/>
  </w:style>
  <w:style w:type="paragraph" w:styleId="Footer">
    <w:name w:val="footer"/>
    <w:basedOn w:val="Normal"/>
    <w:link w:val="FooterChar"/>
    <w:uiPriority w:val="99"/>
    <w:unhideWhenUsed w:val="1"/>
    <w:rsid w:val="001F316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F316A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AE277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D55DB2"/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5974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597495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5974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597495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597495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digitalcultureandeducation.com/reflections-on-covid19/visual-literacy-and-maps" TargetMode="External"/><Relationship Id="rId10" Type="http://schemas.openxmlformats.org/officeDocument/2006/relationships/hyperlink" Target="https://ivla.org/wp-content/uploads/2021/06/Supporting_Visual_Literacy_in_Nursing.pdf" TargetMode="External"/><Relationship Id="rId13" Type="http://schemas.openxmlformats.org/officeDocument/2006/relationships/hyperlink" Target="https://collections.libraries.indiana.edu/iulibraries/s/Evaleen_Stein/page/home" TargetMode="External"/><Relationship Id="rId12" Type="http://schemas.openxmlformats.org/officeDocument/2006/relationships/hyperlink" Target="https://collections.libraries.indiana.edu/iulibraries/s/tilaar/page/Dr-Tilaar-Biograph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online.vraweb.org/index.php/vrab/article/view/238" TargetMode="External"/><Relationship Id="rId15" Type="http://schemas.openxmlformats.org/officeDocument/2006/relationships/hyperlink" Target="https://collections.libraries.indiana.edu/scholarscommons/exhibits/show/staffart2020" TargetMode="External"/><Relationship Id="rId14" Type="http://schemas.openxmlformats.org/officeDocument/2006/relationships/hyperlink" Target="https://collections.libraries.indiana.edu/scholarscommons/exhibits/show/the-women-s-suffrage-movement-" TargetMode="Externa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hyperlink" Target="mailto:huddlejackie@gmail.com" TargetMode="External"/><Relationship Id="rId8" Type="http://schemas.openxmlformats.org/officeDocument/2006/relationships/hyperlink" Target="https://doi.org/10.4324/9781032651781-1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xJbgFv3tnfYJpYXGF0o7pN4W6w==">CgMxLjA4AGokChRzdWdnZXN0LnA3ajNvZGNleTZ5ZxIMU2FyYWggQ2FydGVyciExOVd3R1BjYkRydEVIVEdhclQ1R2pkOGpJX2RtWi0zZXI=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2022-01-14T17:33:00Z</dcterms:created>
  <dc:creator>Fleming, Jackie Kane</dc:creator>
</cp:coreProperties>
</file>